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C75B9D">
        <w:rPr>
          <w:rFonts w:ascii="Times New Roman" w:hAnsi="Times New Roman" w:cs="Times New Roman"/>
          <w:b/>
          <w:sz w:val="24"/>
          <w:szCs w:val="24"/>
        </w:rPr>
        <w:t>8</w:t>
      </w:r>
      <w:r w:rsidR="00EC7128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A3DD8">
        <w:rPr>
          <w:rFonts w:ascii="Times New Roman" w:hAnsi="Times New Roman" w:cs="Times New Roman"/>
          <w:b/>
          <w:sz w:val="24"/>
          <w:szCs w:val="24"/>
        </w:rPr>
        <w:t>1</w:t>
      </w:r>
      <w:r w:rsidR="0066511B">
        <w:rPr>
          <w:rFonts w:ascii="Times New Roman" w:hAnsi="Times New Roman" w:cs="Times New Roman"/>
          <w:b/>
          <w:sz w:val="24"/>
          <w:szCs w:val="24"/>
        </w:rPr>
        <w:t>7</w:t>
      </w:r>
      <w:r w:rsidRPr="0034384C">
        <w:rPr>
          <w:rFonts w:ascii="Times New Roman" w:hAnsi="Times New Roman" w:cs="Times New Roman"/>
          <w:b/>
          <w:sz w:val="24"/>
          <w:szCs w:val="24"/>
        </w:rPr>
        <w:t>.0</w:t>
      </w:r>
      <w:r w:rsidR="00AE549D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C7128" w:rsidRPr="00EC7128" w:rsidRDefault="00FF4DFC" w:rsidP="00EC712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Pr="00FF4DFC">
        <w:rPr>
          <w:rFonts w:ascii="Times New Roman" w:eastAsia="Times New Roman" w:hAnsi="Times New Roman" w:cs="Times New Roman"/>
          <w:b/>
          <w:sz w:val="24"/>
          <w:szCs w:val="24"/>
        </w:rPr>
        <w:t xml:space="preserve">:   </w:t>
      </w:r>
      <w:r w:rsidR="00EC7128" w:rsidRPr="00EC7128">
        <w:rPr>
          <w:rFonts w:ascii="Times New Roman" w:eastAsia="Times New Roman" w:hAnsi="Times New Roman" w:cs="Times New Roman"/>
          <w:b/>
          <w:sz w:val="24"/>
          <w:szCs w:val="24"/>
        </w:rPr>
        <w:t xml:space="preserve">ДОПЪЛВАЩО ЗАСТРОЯВАНЕ-ГАРАЖ – в ПИ 541.870 по плана на </w:t>
      </w:r>
    </w:p>
    <w:p w:rsidR="004338F8" w:rsidRDefault="00EC7128" w:rsidP="00EC712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7128">
        <w:rPr>
          <w:rFonts w:ascii="Times New Roman" w:eastAsia="Times New Roman" w:hAnsi="Times New Roman" w:cs="Times New Roman"/>
          <w:b/>
          <w:sz w:val="24"/>
          <w:szCs w:val="24"/>
        </w:rPr>
        <w:t>новообразуваните имоти в СО м.“Севлиевски лозя“, гр.Севлиево с ЕКАТТЕ 65927</w:t>
      </w:r>
    </w:p>
    <w:p w:rsidR="00EC7128" w:rsidRPr="00C75B9D" w:rsidRDefault="00EC7128" w:rsidP="00EC712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2ACA" w:rsidRPr="0066511B" w:rsidRDefault="00CC66E5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1238D1">
        <w:rPr>
          <w:rFonts w:ascii="Times New Roman" w:hAnsi="Times New Roman" w:cs="Times New Roman"/>
          <w:sz w:val="24"/>
          <w:szCs w:val="24"/>
        </w:rPr>
        <w:t xml:space="preserve"> </w:t>
      </w:r>
      <w:r w:rsidR="00EC7128">
        <w:rPr>
          <w:rFonts w:ascii="Times New Roman" w:hAnsi="Times New Roman" w:cs="Times New Roman"/>
          <w:b/>
          <w:sz w:val="24"/>
          <w:szCs w:val="24"/>
        </w:rPr>
        <w:t>Христо Димитров Купенски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302CF0"/>
    <w:rsid w:val="00312687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304C7"/>
    <w:rsid w:val="00540E18"/>
    <w:rsid w:val="0054452F"/>
    <w:rsid w:val="00561BAB"/>
    <w:rsid w:val="005672E0"/>
    <w:rsid w:val="00567B94"/>
    <w:rsid w:val="005842B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16541"/>
    <w:rsid w:val="00922EA0"/>
    <w:rsid w:val="009237A9"/>
    <w:rsid w:val="009273A4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61C99"/>
    <w:rsid w:val="00C66142"/>
    <w:rsid w:val="00C741FD"/>
    <w:rsid w:val="00C75B9D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830E2-4ADE-461E-B4CD-44ED47B17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79</cp:revision>
  <dcterms:created xsi:type="dcterms:W3CDTF">2019-04-23T07:38:00Z</dcterms:created>
  <dcterms:modified xsi:type="dcterms:W3CDTF">2019-10-07T11:13:00Z</dcterms:modified>
</cp:coreProperties>
</file>